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9289" w14:textId="5ACD7037" w:rsidR="00A34C75" w:rsidRDefault="00A34C75" w:rsidP="00A34C7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Investor Relations Associate</w:t>
      </w:r>
    </w:p>
    <w:p w14:paraId="1656E485" w14:textId="77777777" w:rsidR="00A34C75" w:rsidRPr="00A34C75" w:rsidRDefault="00A34C75" w:rsidP="00A34C75">
      <w:pPr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14:paraId="0EE5B99F" w14:textId="6AEC6F00" w:rsidR="00A34C75" w:rsidRDefault="00A34C75" w:rsidP="00A34C75">
      <w:r>
        <w:t>Duties include but are not limited to:</w:t>
      </w:r>
    </w:p>
    <w:p w14:paraId="1E0EC468" w14:textId="77777777" w:rsidR="00A34C75" w:rsidRDefault="00A34C75" w:rsidP="00A34C75">
      <w:pPr>
        <w:numPr>
          <w:ilvl w:val="0"/>
          <w:numId w:val="1"/>
        </w:numPr>
      </w:pPr>
      <w:r>
        <w:t>Primary responsibility for the library of marketing documents for the different Pemberton funds and any other marketing initiatives:</w:t>
      </w:r>
    </w:p>
    <w:p w14:paraId="379193BC" w14:textId="77777777" w:rsidR="00A34C75" w:rsidRDefault="00A34C75" w:rsidP="00A34C75">
      <w:pPr>
        <w:numPr>
          <w:ilvl w:val="1"/>
          <w:numId w:val="1"/>
        </w:numPr>
      </w:pPr>
      <w:r>
        <w:t>Marketing presentations</w:t>
      </w:r>
    </w:p>
    <w:p w14:paraId="66DD77D9" w14:textId="77777777" w:rsidR="00A34C75" w:rsidRDefault="00A34C75" w:rsidP="00A34C75">
      <w:pPr>
        <w:numPr>
          <w:ilvl w:val="1"/>
          <w:numId w:val="1"/>
        </w:numPr>
      </w:pPr>
      <w:r>
        <w:t>General DDQs</w:t>
      </w:r>
    </w:p>
    <w:p w14:paraId="594BB6E4" w14:textId="77777777" w:rsidR="00A34C75" w:rsidRDefault="00A34C75" w:rsidP="00A34C75">
      <w:pPr>
        <w:numPr>
          <w:ilvl w:val="1"/>
          <w:numId w:val="1"/>
        </w:numPr>
      </w:pPr>
      <w:r>
        <w:t>Development of marketing material for new funds, strategies or initiatives</w:t>
      </w:r>
    </w:p>
    <w:p w14:paraId="48B43AB8" w14:textId="77777777" w:rsidR="00A34C75" w:rsidRDefault="00A34C75" w:rsidP="00A34C75">
      <w:pPr>
        <w:numPr>
          <w:ilvl w:val="1"/>
          <w:numId w:val="1"/>
        </w:numPr>
      </w:pPr>
      <w:r>
        <w:t>In charge of the relevant fund data room ensuring that relevant documents and updated information are present</w:t>
      </w:r>
    </w:p>
    <w:p w14:paraId="453D8248" w14:textId="77777777" w:rsidR="00A34C75" w:rsidRDefault="00A34C75" w:rsidP="00A34C75">
      <w:pPr>
        <w:numPr>
          <w:ilvl w:val="1"/>
          <w:numId w:val="1"/>
        </w:numPr>
      </w:pPr>
      <w:r>
        <w:t>Work in co-ordination with Pemberton’s Marketing Manager on marketing initiatives such as thought leadership, the website, and Investor Day</w:t>
      </w:r>
    </w:p>
    <w:p w14:paraId="63BBCB09" w14:textId="77777777" w:rsidR="00A34C75" w:rsidRDefault="00A34C75" w:rsidP="00A34C75"/>
    <w:p w14:paraId="36691207" w14:textId="77777777" w:rsidR="00A34C75" w:rsidRDefault="00A34C75" w:rsidP="00A34C75">
      <w:pPr>
        <w:numPr>
          <w:ilvl w:val="0"/>
          <w:numId w:val="1"/>
        </w:numPr>
      </w:pPr>
      <w:r>
        <w:t>Supporting the asset raising effort and the investor relationship of the business development team:</w:t>
      </w:r>
    </w:p>
    <w:p w14:paraId="77E576BF" w14:textId="77777777" w:rsidR="00A34C75" w:rsidRDefault="00A34C75" w:rsidP="00A34C75">
      <w:pPr>
        <w:numPr>
          <w:ilvl w:val="1"/>
          <w:numId w:val="1"/>
        </w:numPr>
      </w:pPr>
      <w:r>
        <w:t>Primary responsibility for prospective investors’ due diligence processes:</w:t>
      </w:r>
    </w:p>
    <w:p w14:paraId="39098648" w14:textId="77777777" w:rsidR="00A34C75" w:rsidRDefault="00A34C75" w:rsidP="00A34C75">
      <w:pPr>
        <w:numPr>
          <w:ilvl w:val="2"/>
          <w:numId w:val="1"/>
        </w:numPr>
      </w:pPr>
      <w:r>
        <w:t>Work with the Head of IR, IR Analysts and internal team members to deliver high quality responses to questions from prospective investors in a timely manner</w:t>
      </w:r>
    </w:p>
    <w:p w14:paraId="3D714C9A" w14:textId="77777777" w:rsidR="00A34C75" w:rsidRDefault="00A34C75" w:rsidP="00A34C75">
      <w:pPr>
        <w:numPr>
          <w:ilvl w:val="2"/>
          <w:numId w:val="1"/>
        </w:numPr>
      </w:pPr>
      <w:r>
        <w:t>Work with IR Analysts to ensure Pemberton’s RFP database is kept up-to-date</w:t>
      </w:r>
    </w:p>
    <w:p w14:paraId="3E947E9F" w14:textId="77777777" w:rsidR="00A34C75" w:rsidRDefault="00A34C75" w:rsidP="00A34C75">
      <w:pPr>
        <w:numPr>
          <w:ilvl w:val="2"/>
          <w:numId w:val="1"/>
        </w:numPr>
      </w:pPr>
      <w:r>
        <w:t>Maintain Pemberton and market information for use in communications with new and existing investors</w:t>
      </w:r>
    </w:p>
    <w:p w14:paraId="61CA68F6" w14:textId="77777777" w:rsidR="00A34C75" w:rsidRDefault="00A34C75" w:rsidP="00A34C75">
      <w:pPr>
        <w:numPr>
          <w:ilvl w:val="1"/>
          <w:numId w:val="1"/>
        </w:numPr>
      </w:pPr>
      <w:r>
        <w:t>Support business development team in the execution of specific mandates and, in particular, Segregated Managed Accounts in coordinating with operations, external legal counsel and any other relevant teams</w:t>
      </w:r>
    </w:p>
    <w:p w14:paraId="2D297EFC" w14:textId="77777777" w:rsidR="00A34C75" w:rsidRDefault="00A34C75" w:rsidP="00A34C75">
      <w:pPr>
        <w:numPr>
          <w:ilvl w:val="1"/>
          <w:numId w:val="1"/>
        </w:numPr>
      </w:pPr>
      <w:r>
        <w:t>Maintain CRM system (</w:t>
      </w:r>
      <w:proofErr w:type="spellStart"/>
      <w:r>
        <w:t>DealCloud</w:t>
      </w:r>
      <w:proofErr w:type="spellEnd"/>
      <w:r>
        <w:t>) and create and generate relevant reports</w:t>
      </w:r>
    </w:p>
    <w:p w14:paraId="2BF94651" w14:textId="77777777" w:rsidR="00A34C75" w:rsidRDefault="00A34C75" w:rsidP="00A34C75"/>
    <w:p w14:paraId="150B50D1" w14:textId="77777777" w:rsidR="00A34C75" w:rsidRDefault="00A34C75" w:rsidP="00A34C75">
      <w:pPr>
        <w:numPr>
          <w:ilvl w:val="0"/>
          <w:numId w:val="2"/>
        </w:numPr>
      </w:pPr>
      <w:r>
        <w:t>Assisting the Head of IR in fund launch processes:</w:t>
      </w:r>
    </w:p>
    <w:p w14:paraId="6E282F06" w14:textId="77777777" w:rsidR="00A34C75" w:rsidRDefault="00A34C75" w:rsidP="00A34C75">
      <w:pPr>
        <w:numPr>
          <w:ilvl w:val="1"/>
          <w:numId w:val="2"/>
        </w:numPr>
      </w:pPr>
      <w:r>
        <w:t>Preparing detailed fund launch timelines</w:t>
      </w:r>
    </w:p>
    <w:p w14:paraId="16A0F5DD" w14:textId="77777777" w:rsidR="00A34C75" w:rsidRDefault="00A34C75" w:rsidP="00A34C75">
      <w:pPr>
        <w:numPr>
          <w:ilvl w:val="1"/>
          <w:numId w:val="2"/>
        </w:numPr>
      </w:pPr>
      <w:r>
        <w:t>Monitoring progress with internal teams to ensure that new funds are launched on a timely basis</w:t>
      </w:r>
    </w:p>
    <w:p w14:paraId="3804DC5A" w14:textId="77777777" w:rsidR="00A34C75" w:rsidRDefault="00A34C75" w:rsidP="00A34C75">
      <w:pPr>
        <w:numPr>
          <w:ilvl w:val="1"/>
          <w:numId w:val="2"/>
        </w:numPr>
      </w:pPr>
      <w:r>
        <w:t>Point of contact for marketing third parties (Placement Agents and others) engaged to assist in marketing Pemberton’s funds</w:t>
      </w:r>
    </w:p>
    <w:p w14:paraId="2D8643F6" w14:textId="77777777" w:rsidR="00A34C75" w:rsidRDefault="00A34C75" w:rsidP="00A34C75"/>
    <w:p w14:paraId="12E9F0FD" w14:textId="77777777" w:rsidR="00A34C75" w:rsidRDefault="00A34C75" w:rsidP="00A34C75">
      <w:pPr>
        <w:numPr>
          <w:ilvl w:val="0"/>
          <w:numId w:val="3"/>
        </w:numPr>
      </w:pPr>
      <w:r>
        <w:lastRenderedPageBreak/>
        <w:t>Managing the process for closing investors into Pemberton’s funds:</w:t>
      </w:r>
    </w:p>
    <w:p w14:paraId="33CECB5D" w14:textId="77777777" w:rsidR="00A34C75" w:rsidRDefault="00A34C75" w:rsidP="00A34C75">
      <w:pPr>
        <w:numPr>
          <w:ilvl w:val="1"/>
          <w:numId w:val="3"/>
        </w:numPr>
      </w:pPr>
      <w:r>
        <w:t>Interface with prospective investors, internal teams, Fund Legal Counsel, Fund Administrators, and others to close investors into the funds on a timely basis</w:t>
      </w:r>
    </w:p>
    <w:p w14:paraId="1F5C8421" w14:textId="77777777" w:rsidR="00A34C75" w:rsidRDefault="00A34C75" w:rsidP="00A34C75"/>
    <w:p w14:paraId="3B45BB8F" w14:textId="77777777" w:rsidR="00A34C75" w:rsidRDefault="00A34C75" w:rsidP="00A34C75">
      <w:pPr>
        <w:numPr>
          <w:ilvl w:val="0"/>
          <w:numId w:val="3"/>
        </w:numPr>
      </w:pPr>
      <w:r>
        <w:t>Ensuring the timely release of standard and bespoke information provided to investors as regards the performance of the funds on an ongoing basis:</w:t>
      </w:r>
    </w:p>
    <w:p w14:paraId="7D39210E" w14:textId="77777777" w:rsidR="00A34C75" w:rsidRDefault="00A34C75" w:rsidP="00A34C75">
      <w:pPr>
        <w:numPr>
          <w:ilvl w:val="1"/>
          <w:numId w:val="1"/>
        </w:numPr>
      </w:pPr>
      <w:r>
        <w:t>Work with the Head of IR, Portfolio Managers and the Finance team to ensure information provided to investors is high quality and delivered within agreed timeframes:</w:t>
      </w:r>
    </w:p>
    <w:p w14:paraId="13B61A90" w14:textId="77777777" w:rsidR="00A34C75" w:rsidRDefault="00A34C75" w:rsidP="00A34C75">
      <w:pPr>
        <w:numPr>
          <w:ilvl w:val="2"/>
          <w:numId w:val="1"/>
        </w:numPr>
      </w:pPr>
      <w:r>
        <w:t>Quarterly performance presentations</w:t>
      </w:r>
    </w:p>
    <w:p w14:paraId="4C25BF2F" w14:textId="77777777" w:rsidR="00A34C75" w:rsidRDefault="00A34C75" w:rsidP="00A34C75">
      <w:pPr>
        <w:numPr>
          <w:ilvl w:val="2"/>
          <w:numId w:val="1"/>
        </w:numPr>
      </w:pPr>
      <w:r>
        <w:t>Quarterly financial reporting</w:t>
      </w:r>
    </w:p>
    <w:p w14:paraId="5F2442BE" w14:textId="77777777" w:rsidR="00A34C75" w:rsidRDefault="00A34C75" w:rsidP="00A34C75">
      <w:pPr>
        <w:numPr>
          <w:ilvl w:val="2"/>
          <w:numId w:val="1"/>
        </w:numPr>
      </w:pPr>
      <w:r>
        <w:t>Annual investor day presentations</w:t>
      </w:r>
    </w:p>
    <w:p w14:paraId="0D21569B" w14:textId="77777777" w:rsidR="00A34C75" w:rsidRDefault="00A34C75" w:rsidP="00A34C75">
      <w:pPr>
        <w:numPr>
          <w:ilvl w:val="0"/>
          <w:numId w:val="4"/>
        </w:numPr>
      </w:pPr>
      <w:r>
        <w:t>Working with the IR Analyst to ensure external databases are kept up-to-date with current information regarding Pemberton’s existing funds and funds coming to market.</w:t>
      </w:r>
    </w:p>
    <w:p w14:paraId="53043B25" w14:textId="77777777" w:rsidR="00A9177B" w:rsidRDefault="00A34C75"/>
    <w:sectPr w:rsidR="00A917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41CC" w14:textId="77777777" w:rsidR="00A34C75" w:rsidRDefault="00A34C75" w:rsidP="00A34C75">
      <w:pPr>
        <w:spacing w:after="0" w:line="240" w:lineRule="auto"/>
      </w:pPr>
      <w:r>
        <w:separator/>
      </w:r>
    </w:p>
  </w:endnote>
  <w:endnote w:type="continuationSeparator" w:id="0">
    <w:p w14:paraId="71545BF5" w14:textId="77777777" w:rsidR="00A34C75" w:rsidRDefault="00A34C75" w:rsidP="00A3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D256" w14:textId="77777777" w:rsidR="00A34C75" w:rsidRDefault="00A34C75" w:rsidP="00A34C75">
      <w:pPr>
        <w:spacing w:after="0" w:line="240" w:lineRule="auto"/>
      </w:pPr>
      <w:r>
        <w:separator/>
      </w:r>
    </w:p>
  </w:footnote>
  <w:footnote w:type="continuationSeparator" w:id="0">
    <w:p w14:paraId="11CCE436" w14:textId="77777777" w:rsidR="00A34C75" w:rsidRDefault="00A34C75" w:rsidP="00A3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B52E" w14:textId="35F6A0CF" w:rsidR="00A34C75" w:rsidRDefault="00A34C75" w:rsidP="00A34C75">
    <w:pPr>
      <w:pStyle w:val="Header"/>
      <w:jc w:val="center"/>
    </w:pPr>
    <w:r>
      <w:rPr>
        <w:noProof/>
      </w:rPr>
      <w:drawing>
        <wp:inline distT="0" distB="0" distL="0" distR="0" wp14:anchorId="5183EF9A" wp14:editId="4D8BCEF2">
          <wp:extent cx="2937510" cy="719455"/>
          <wp:effectExtent l="0" t="0" r="0" b="0"/>
          <wp:docPr id="2" name="Picture 2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objec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51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37E6"/>
    <w:multiLevelType w:val="multilevel"/>
    <w:tmpl w:val="870EA0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7E4E58"/>
    <w:multiLevelType w:val="multilevel"/>
    <w:tmpl w:val="8BA6F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803E56"/>
    <w:multiLevelType w:val="multilevel"/>
    <w:tmpl w:val="387C3B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B577FDB"/>
    <w:multiLevelType w:val="multilevel"/>
    <w:tmpl w:val="7F4C1B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75"/>
    <w:rsid w:val="00030EB0"/>
    <w:rsid w:val="00043931"/>
    <w:rsid w:val="000B2E91"/>
    <w:rsid w:val="000C2635"/>
    <w:rsid w:val="000D36A0"/>
    <w:rsid w:val="0013102D"/>
    <w:rsid w:val="002210C5"/>
    <w:rsid w:val="0027089F"/>
    <w:rsid w:val="0027130B"/>
    <w:rsid w:val="002D475F"/>
    <w:rsid w:val="00322422"/>
    <w:rsid w:val="003E3419"/>
    <w:rsid w:val="003E6EA9"/>
    <w:rsid w:val="004105D8"/>
    <w:rsid w:val="0047662E"/>
    <w:rsid w:val="004F6F04"/>
    <w:rsid w:val="00517FF4"/>
    <w:rsid w:val="00542B37"/>
    <w:rsid w:val="00550C9F"/>
    <w:rsid w:val="00560F88"/>
    <w:rsid w:val="00671E3B"/>
    <w:rsid w:val="006A608F"/>
    <w:rsid w:val="00703A4B"/>
    <w:rsid w:val="00756CDC"/>
    <w:rsid w:val="00765FF1"/>
    <w:rsid w:val="007925FF"/>
    <w:rsid w:val="007F7822"/>
    <w:rsid w:val="0084626D"/>
    <w:rsid w:val="00854A1A"/>
    <w:rsid w:val="00864242"/>
    <w:rsid w:val="00880608"/>
    <w:rsid w:val="008B2723"/>
    <w:rsid w:val="008C765B"/>
    <w:rsid w:val="00923FFC"/>
    <w:rsid w:val="009D0F09"/>
    <w:rsid w:val="009F5E6C"/>
    <w:rsid w:val="00A024A4"/>
    <w:rsid w:val="00A12C89"/>
    <w:rsid w:val="00A34C75"/>
    <w:rsid w:val="00A4301F"/>
    <w:rsid w:val="00AF78AE"/>
    <w:rsid w:val="00B07B11"/>
    <w:rsid w:val="00B66771"/>
    <w:rsid w:val="00B92668"/>
    <w:rsid w:val="00BA09CE"/>
    <w:rsid w:val="00BD0BA8"/>
    <w:rsid w:val="00C653F6"/>
    <w:rsid w:val="00C77023"/>
    <w:rsid w:val="00CF6745"/>
    <w:rsid w:val="00D26660"/>
    <w:rsid w:val="00D53E4C"/>
    <w:rsid w:val="00D756D4"/>
    <w:rsid w:val="00DA6C67"/>
    <w:rsid w:val="00DE1213"/>
    <w:rsid w:val="00EA2FE3"/>
    <w:rsid w:val="00EB7B4C"/>
    <w:rsid w:val="00EC26A3"/>
    <w:rsid w:val="00F52010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3936"/>
  <w15:chartTrackingRefBased/>
  <w15:docId w15:val="{F408946F-4CC5-460E-BE0A-6247A801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7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C0829D881D42836CB114C6FC3450" ma:contentTypeVersion="12" ma:contentTypeDescription="Create a new document." ma:contentTypeScope="" ma:versionID="13301cecbed005dc74408d71aacf6d47">
  <xsd:schema xmlns:xsd="http://www.w3.org/2001/XMLSchema" xmlns:xs="http://www.w3.org/2001/XMLSchema" xmlns:p="http://schemas.microsoft.com/office/2006/metadata/properties" xmlns:ns2="f0879958-b09d-495c-aa14-fc41de097c8a" xmlns:ns3="8da22cc9-be7f-4c9d-82d8-071038249828" targetNamespace="http://schemas.microsoft.com/office/2006/metadata/properties" ma:root="true" ma:fieldsID="1eb30b69eb519867f93575ba42112605" ns2:_="" ns3:_="">
    <xsd:import namespace="f0879958-b09d-495c-aa14-fc41de097c8a"/>
    <xsd:import namespace="8da22cc9-be7f-4c9d-82d8-071038249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9958-b09d-495c-aa14-fc41de097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22cc9-be7f-4c9d-82d8-071038249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DC597-3F26-481B-9D7E-374C23AACA62}"/>
</file>

<file path=customXml/itemProps2.xml><?xml version="1.0" encoding="utf-8"?>
<ds:datastoreItem xmlns:ds="http://schemas.openxmlformats.org/officeDocument/2006/customXml" ds:itemID="{F1556529-666D-450D-B4E1-67A832F6F975}"/>
</file>

<file path=customXml/itemProps3.xml><?xml version="1.0" encoding="utf-8"?>
<ds:datastoreItem xmlns:ds="http://schemas.openxmlformats.org/officeDocument/2006/customXml" ds:itemID="{5E447C07-70D0-47F0-8F68-10013706C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O'Curraoin</dc:creator>
  <cp:keywords/>
  <dc:description/>
  <cp:lastModifiedBy>Noel O'Curraoin</cp:lastModifiedBy>
  <cp:revision>1</cp:revision>
  <dcterms:created xsi:type="dcterms:W3CDTF">2021-12-20T17:22:00Z</dcterms:created>
  <dcterms:modified xsi:type="dcterms:W3CDTF">2021-12-20T17:25:00Z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0x01010093CBC0829D881D42836CB114C6FC3450</vt:lpwstr>
  </property>
</Properties>
</file>